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573" w:rsidRPr="00067573" w:rsidRDefault="00067573" w:rsidP="0006757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06757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Памятка для населения по профилактике африканск</w:t>
      </w:r>
      <w:r w:rsidR="007167E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ой</w:t>
      </w:r>
      <w:r w:rsidRPr="0006757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чум</w:t>
      </w:r>
      <w:r w:rsidR="007167E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ы</w:t>
      </w:r>
      <w:r w:rsidRPr="0006757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свиней в личн</w:t>
      </w:r>
      <w:r w:rsidRPr="00930A2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ых подсобных хозяйствах граждан</w:t>
      </w:r>
      <w:r w:rsidR="008A74E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.</w:t>
      </w:r>
    </w:p>
    <w:p w:rsidR="00067573" w:rsidRPr="00067573" w:rsidRDefault="00067573" w:rsidP="00067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0411E" w:rsidRPr="007B493D" w:rsidRDefault="005A156F" w:rsidP="0001166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АФРИКАНСКАЯ ЧУМА СВИНЕЙ (АЧС)</w:t>
      </w:r>
      <w:r w:rsidRPr="007B4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</w:t>
      </w:r>
      <w:r w:rsidR="00067573" w:rsidRPr="007B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</w:t>
      </w:r>
      <w:proofErr w:type="spellStart"/>
      <w:r w:rsidR="00067573" w:rsidRPr="007B49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высокозаразная</w:t>
      </w:r>
      <w:proofErr w:type="spellEnd"/>
      <w:r w:rsidR="00067573" w:rsidRPr="007B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инфекционная болезнь домашних свиней и д</w:t>
      </w:r>
      <w:r w:rsidRPr="007B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иких кабанов. </w:t>
      </w:r>
    </w:p>
    <w:p w:rsidR="005E03C8" w:rsidRPr="007B493D" w:rsidRDefault="0080411E" w:rsidP="00011662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Возбудителем АЧС является ДНК-содержащий вирус рода </w:t>
      </w:r>
      <w:proofErr w:type="spellStart"/>
      <w:r w:rsidRPr="007B493D">
        <w:rPr>
          <w:rFonts w:ascii="Times New Roman" w:eastAsia="Times New Roman" w:hAnsi="Times New Roman" w:cs="Times New Roman"/>
          <w:sz w:val="28"/>
          <w:szCs w:val="28"/>
          <w:lang w:eastAsia="ru-RU"/>
        </w:rPr>
        <w:t>Asfivirus</w:t>
      </w:r>
      <w:proofErr w:type="spellEnd"/>
      <w:r w:rsidRPr="007B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семейства </w:t>
      </w:r>
      <w:proofErr w:type="spellStart"/>
      <w:r w:rsidRPr="007B493D">
        <w:rPr>
          <w:rFonts w:ascii="Times New Roman" w:eastAsia="Times New Roman" w:hAnsi="Times New Roman" w:cs="Times New Roman"/>
          <w:sz w:val="28"/>
          <w:szCs w:val="28"/>
          <w:lang w:eastAsia="ru-RU"/>
        </w:rPr>
        <w:t>Asfarviridae</w:t>
      </w:r>
      <w:proofErr w:type="spellEnd"/>
      <w:r w:rsidRPr="007B493D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Возбудитель устойчив во внешней среде</w:t>
      </w:r>
      <w:r w:rsidR="005E03C8" w:rsidRPr="007B493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B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03C8" w:rsidRPr="007B493D" w:rsidRDefault="005E03C8" w:rsidP="00011662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3D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80411E" w:rsidRPr="007B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почве возбудитель сохраняет жизнеспособность в течение 120 дней, </w:t>
      </w:r>
    </w:p>
    <w:p w:rsidR="005E03C8" w:rsidRPr="007B493D" w:rsidRDefault="005E03C8" w:rsidP="00011662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3D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80411E" w:rsidRPr="007B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стоячей воде — 175 дней, </w:t>
      </w:r>
    </w:p>
    <w:p w:rsidR="005E03C8" w:rsidRPr="007B493D" w:rsidRDefault="005E03C8" w:rsidP="00011662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3D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80411E" w:rsidRPr="007B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навозе — до 160 календарных дней, </w:t>
      </w:r>
    </w:p>
    <w:p w:rsidR="005E03C8" w:rsidRPr="007B493D" w:rsidRDefault="005E03C8" w:rsidP="00011662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3D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80411E" w:rsidRPr="007B49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мышечной ткани, костном м</w:t>
      </w:r>
      <w:r w:rsidRPr="007B493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озге — до 180 календарных дней.</w:t>
      </w:r>
    </w:p>
    <w:p w:rsidR="005E03C8" w:rsidRPr="007B493D" w:rsidRDefault="0080411E" w:rsidP="00011662">
      <w:p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B493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Возбудитель чувствителен к дезинфицирующим средствам, к поверхностно-активным веществам и моющим средствам</w:t>
      </w:r>
      <w:r w:rsidR="005E03C8" w:rsidRPr="007B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E03C8" w:rsidRPr="007B493D">
        <w:rPr>
          <w:rFonts w:ascii="Times New Roman" w:hAnsi="Times New Roman" w:cs="Times New Roman"/>
          <w:sz w:val="28"/>
          <w:szCs w:val="28"/>
        </w:rPr>
        <w:t>эфир раз</w:t>
      </w:r>
      <w:r w:rsidR="00306A91">
        <w:rPr>
          <w:rFonts w:ascii="Times New Roman" w:hAnsi="Times New Roman" w:cs="Times New Roman"/>
          <w:sz w:val="28"/>
          <w:szCs w:val="28"/>
        </w:rPr>
        <w:t>рушает вирус в течение 15 минут,</w:t>
      </w:r>
      <w:r w:rsidR="005E03C8" w:rsidRPr="007B493D">
        <w:rPr>
          <w:rFonts w:ascii="Times New Roman" w:hAnsi="Times New Roman" w:cs="Times New Roman"/>
          <w:sz w:val="28"/>
          <w:szCs w:val="28"/>
        </w:rPr>
        <w:t xml:space="preserve"> </w:t>
      </w:r>
      <w:r w:rsidR="00306A91">
        <w:rPr>
          <w:rFonts w:ascii="Times New Roman" w:hAnsi="Times New Roman" w:cs="Times New Roman"/>
          <w:sz w:val="28"/>
          <w:szCs w:val="28"/>
        </w:rPr>
        <w:t>т</w:t>
      </w:r>
      <w:r w:rsidR="005E03C8" w:rsidRPr="007B493D">
        <w:rPr>
          <w:rFonts w:ascii="Times New Roman" w:hAnsi="Times New Roman" w:cs="Times New Roman"/>
          <w:sz w:val="28"/>
          <w:szCs w:val="28"/>
        </w:rPr>
        <w:t xml:space="preserve">акже быстро разрушают вирус </w:t>
      </w:r>
      <w:r w:rsidR="00306A91">
        <w:rPr>
          <w:rFonts w:ascii="Times New Roman" w:hAnsi="Times New Roman" w:cs="Times New Roman"/>
          <w:sz w:val="28"/>
          <w:szCs w:val="28"/>
        </w:rPr>
        <w:t>ф</w:t>
      </w:r>
      <w:r w:rsidR="005E03C8" w:rsidRPr="007B493D">
        <w:rPr>
          <w:rFonts w:ascii="Times New Roman" w:hAnsi="Times New Roman" w:cs="Times New Roman"/>
          <w:sz w:val="28"/>
          <w:szCs w:val="28"/>
        </w:rPr>
        <w:t>ормалин, фенольные и хлорсодержащие препараты).</w:t>
      </w:r>
    </w:p>
    <w:p w:rsidR="0080411E" w:rsidRPr="007B493D" w:rsidRDefault="005E03C8" w:rsidP="00011662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3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0411E" w:rsidRPr="007B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термической обработке </w:t>
      </w:r>
      <w:r w:rsidRPr="007B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вирус погибает </w:t>
      </w:r>
      <w:r w:rsidR="0080411E" w:rsidRPr="007B49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температуре не менее 70°С в течение не менее 30 минут.</w:t>
      </w:r>
    </w:p>
    <w:p w:rsidR="0080411E" w:rsidRPr="007B493D" w:rsidRDefault="0080411E" w:rsidP="00011662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3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Инкубационный период с момента заражения до проявления клинических признаков АЧС составляет от 3 до 15 календарных дней.</w:t>
      </w:r>
    </w:p>
    <w:p w:rsidR="00067573" w:rsidRPr="007B493D" w:rsidRDefault="00067573" w:rsidP="0001166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Вирус АЧС распространяется с выделениями зараженных животных. Здоровые животные заражаются при контакте с больными свиньями или их трупами, а </w:t>
      </w:r>
      <w:r w:rsidR="007167E4" w:rsidRPr="007B493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7B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корма (особенно через пищевые отходы, содержащие остатки продуктов убоя от зараженных свиней), воду, предметы ухода, транспортные средства, загрязненные выделениями больных животных.</w:t>
      </w:r>
    </w:p>
    <w:p w:rsidR="00067573" w:rsidRPr="007B493D" w:rsidRDefault="00067573" w:rsidP="0001166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3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 АЧС не является опасным для человека.</w:t>
      </w:r>
    </w:p>
    <w:p w:rsidR="00067573" w:rsidRPr="007B493D" w:rsidRDefault="00067573" w:rsidP="00011662">
      <w:pPr>
        <w:spacing w:before="120" w:after="120" w:line="36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49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Симптомы</w:t>
      </w:r>
    </w:p>
    <w:p w:rsidR="009F7B3B" w:rsidRPr="007B493D" w:rsidRDefault="009F7B3B" w:rsidP="0001166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3D">
        <w:rPr>
          <w:rFonts w:ascii="Times New Roman" w:hAnsi="Times New Roman" w:cs="Times New Roman"/>
          <w:sz w:val="28"/>
          <w:szCs w:val="28"/>
        </w:rPr>
        <w:t>Болезнь может протекать сверхостро, остро, подостро, в редких случаях хронически и бессимптомно.</w:t>
      </w:r>
      <w:r w:rsidRPr="007B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2CFF" w:rsidRPr="007B493D" w:rsidRDefault="00122CFF" w:rsidP="0001166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B493D">
        <w:rPr>
          <w:rFonts w:ascii="Times New Roman" w:hAnsi="Times New Roman" w:cs="Times New Roman"/>
          <w:sz w:val="28"/>
          <w:szCs w:val="28"/>
          <w:u w:val="single"/>
        </w:rPr>
        <w:t>Сверхострое течение</w:t>
      </w:r>
      <w:r w:rsidRPr="007B493D">
        <w:rPr>
          <w:rFonts w:ascii="Times New Roman" w:hAnsi="Times New Roman" w:cs="Times New Roman"/>
          <w:sz w:val="28"/>
          <w:szCs w:val="28"/>
        </w:rPr>
        <w:t xml:space="preserve"> - отмечают редко. При этом у заболевших животных температура тела повышается до 40,5-42°С, наблюдается упадок сил и угнетенное состояние. Животные поднимаются с трудом, выражена сильная одышка, через 1- 3 дня наступает гибель. </w:t>
      </w:r>
    </w:p>
    <w:p w:rsidR="00122CFF" w:rsidRPr="007B493D" w:rsidRDefault="00122CFF" w:rsidP="0001166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B493D">
        <w:rPr>
          <w:rFonts w:ascii="Times New Roman" w:hAnsi="Times New Roman" w:cs="Times New Roman"/>
          <w:sz w:val="28"/>
          <w:szCs w:val="28"/>
          <w:u w:val="single"/>
        </w:rPr>
        <w:t>Острое течение</w:t>
      </w:r>
      <w:r w:rsidRPr="007B493D">
        <w:rPr>
          <w:rFonts w:ascii="Times New Roman" w:hAnsi="Times New Roman" w:cs="Times New Roman"/>
          <w:sz w:val="28"/>
          <w:szCs w:val="28"/>
        </w:rPr>
        <w:t xml:space="preserve"> - наиболее характерное для африканской чумы, продолжается до 7 дней и, как правило, заканчивается летально. Болезнь начинается с повышения температуры тела до 40,5-42°С, которая удерживается на таком уровне до предпоследнего дня жизни животного. Одновременно с повышением температуры или через 1-2 дня отмечают угнетение, залеживание и неохотное поедание корма. Затем наблюдается шаткость при движении, признаки воспаления легких - дыхание становится коротким, </w:t>
      </w:r>
      <w:r w:rsidRPr="007B493D">
        <w:rPr>
          <w:rFonts w:ascii="Times New Roman" w:hAnsi="Times New Roman" w:cs="Times New Roman"/>
          <w:sz w:val="28"/>
          <w:szCs w:val="28"/>
        </w:rPr>
        <w:lastRenderedPageBreak/>
        <w:t xml:space="preserve">прерывистым, поверхностным, иногда сопровождается кашлем. В этот период появляется сильное покраснение конъюнктивы глаза и других видимых слизистых оболочек, резко выражено посинение кожи на различных участках с множественными кровоизлияниями. Особенно отчетливо это выражено в области живота, подчелюстного пространства, паха. На коже в области внутренней поверхности бедер, на животе, шее, у основания ушей заметны красно-фиолетовые пятна, при надавливании они не бледнеют. Иногда отмечают расстройство пищеварения: запор или понос с примесью крови. Беременные свиноматки абортируют. У отдельных животных проявляются симптомы нервных расстройств (конвульсии, параличи и коматозное состояние) и носовое кровотечение. </w:t>
      </w:r>
    </w:p>
    <w:p w:rsidR="00122CFF" w:rsidRPr="007B493D" w:rsidRDefault="00122CFF" w:rsidP="0001166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B493D">
        <w:rPr>
          <w:rFonts w:ascii="Times New Roman" w:hAnsi="Times New Roman" w:cs="Times New Roman"/>
          <w:sz w:val="28"/>
          <w:szCs w:val="28"/>
          <w:u w:val="single"/>
        </w:rPr>
        <w:t>Подострое течение</w:t>
      </w:r>
      <w:r w:rsidRPr="007B493D">
        <w:rPr>
          <w:rFonts w:ascii="Times New Roman" w:hAnsi="Times New Roman" w:cs="Times New Roman"/>
          <w:sz w:val="28"/>
          <w:szCs w:val="28"/>
        </w:rPr>
        <w:t xml:space="preserve"> характеризуется теми же симптомами, что и острое, и продолжается до 20 дней. У больных животных температура тела в первую неделю удерживается в пределах 40,5–42°С, затем снижается до 40-40,5°С. Большинство животных погибают, в редких случаях болезнь переходит в хроническую форму. При этом отмечают постепенное исхудание при сохранившемся аппетите, отставание в росте, признаки бронхопневмонии, артриты, некрозы ушей вплоть до их отпадания, некрозы кожи на нижней части конечностей, спине, голове. Больные животные погибают в состоянии крайнего истощения. </w:t>
      </w:r>
    </w:p>
    <w:p w:rsidR="00122CFF" w:rsidRPr="007B493D" w:rsidRDefault="00122CFF" w:rsidP="00011662">
      <w:pPr>
        <w:spacing w:before="120" w:after="12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B493D">
        <w:rPr>
          <w:rFonts w:ascii="Times New Roman" w:hAnsi="Times New Roman" w:cs="Times New Roman"/>
          <w:b/>
          <w:sz w:val="28"/>
          <w:szCs w:val="28"/>
        </w:rPr>
        <w:t>Лечение и профилактика</w:t>
      </w:r>
    </w:p>
    <w:p w:rsidR="00067573" w:rsidRPr="007B493D" w:rsidRDefault="00067573" w:rsidP="0001166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3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Гибель свиней при заражении АЧС до 100 процентов!</w:t>
      </w:r>
    </w:p>
    <w:p w:rsidR="00067573" w:rsidRPr="007B493D" w:rsidRDefault="00067573" w:rsidP="0001166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3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Вакцины для профилактики и средств лечения болезни не существует!</w:t>
      </w:r>
    </w:p>
    <w:p w:rsidR="00122CFF" w:rsidRPr="007B493D" w:rsidRDefault="00067573" w:rsidP="0001166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Особую опасность представляют</w:t>
      </w:r>
      <w:r w:rsidR="00122CFF" w:rsidRPr="007B493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7573" w:rsidRPr="007B493D" w:rsidRDefault="00122CFF" w:rsidP="0001166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3D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067573" w:rsidRPr="007B493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пищевые отходы из мест общественного питания, сомнительных с точки зрения обеспечения биологической безопасности</w:t>
      </w:r>
      <w:r w:rsidRPr="007B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67573" w:rsidRPr="007B493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несанкционированной торговли продуктами животноводства и растениеводства, где отсутствует ветеринарный контроль за безопасностью продукции</w:t>
      </w:r>
      <w:r w:rsidRPr="007B493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67573" w:rsidRPr="007B493D" w:rsidRDefault="00122CFF" w:rsidP="0001166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3D">
        <w:rPr>
          <w:rFonts w:ascii="Times New Roman" w:eastAsia="Times New Roman" w:hAnsi="Times New Roman" w:cs="Times New Roman"/>
          <w:sz w:val="28"/>
          <w:szCs w:val="28"/>
          <w:lang w:eastAsia="ru-RU"/>
        </w:rPr>
        <w:t>- к</w:t>
      </w:r>
      <w:r w:rsidR="00067573" w:rsidRPr="007B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омбикорма и </w:t>
      </w:r>
      <w:proofErr w:type="spellStart"/>
      <w:r w:rsidR="00067573" w:rsidRPr="007B493D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зернопродукты</w:t>
      </w:r>
      <w:proofErr w:type="spellEnd"/>
      <w:r w:rsidR="00067573" w:rsidRPr="007B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ветеринар</w:t>
      </w:r>
      <w:r w:rsidRPr="007B493D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сопроводительных документов;</w:t>
      </w:r>
    </w:p>
    <w:p w:rsidR="00067573" w:rsidRPr="007B493D" w:rsidRDefault="00122CFF" w:rsidP="0001166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3D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067573" w:rsidRPr="007B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отходы с боен, остатки сырого </w:t>
      </w:r>
      <w:proofErr w:type="spellStart"/>
      <w:r w:rsidR="00067573" w:rsidRPr="007B493D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мясосырья</w:t>
      </w:r>
      <w:proofErr w:type="spellEnd"/>
      <w:r w:rsidR="00067573" w:rsidRPr="007B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диких кабанов.</w:t>
      </w:r>
    </w:p>
    <w:p w:rsidR="00067573" w:rsidRPr="007B493D" w:rsidRDefault="00067573" w:rsidP="0001166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3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угрозу представляют посещение и уход за животными в повседневной одежде и обуви, в которой ранее хозяин животного мог посетить другое хозяйство.</w:t>
      </w:r>
    </w:p>
    <w:p w:rsidR="00067573" w:rsidRPr="007B493D" w:rsidRDefault="00067573" w:rsidP="00011662">
      <w:pPr>
        <w:spacing w:before="120" w:after="120" w:line="36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49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Меры при установлении диагноза АЧС</w:t>
      </w:r>
    </w:p>
    <w:p w:rsidR="00650C84" w:rsidRPr="007B493D" w:rsidRDefault="00650C84" w:rsidP="0001166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B493D">
        <w:rPr>
          <w:rFonts w:ascii="Times New Roman" w:hAnsi="Times New Roman" w:cs="Times New Roman"/>
          <w:sz w:val="28"/>
          <w:szCs w:val="28"/>
        </w:rPr>
        <w:t xml:space="preserve">В случае появления очага инфекции практикуется тотальное уничтожение больного </w:t>
      </w:r>
      <w:proofErr w:type="spellStart"/>
      <w:r w:rsidRPr="007B493D">
        <w:rPr>
          <w:rFonts w:ascii="Times New Roman" w:hAnsi="Times New Roman" w:cs="Times New Roman"/>
          <w:sz w:val="28"/>
          <w:szCs w:val="28"/>
        </w:rPr>
        <w:t>свинопоголовья</w:t>
      </w:r>
      <w:proofErr w:type="spellEnd"/>
      <w:r w:rsidRPr="007B493D">
        <w:rPr>
          <w:rFonts w:ascii="Times New Roman" w:hAnsi="Times New Roman" w:cs="Times New Roman"/>
          <w:sz w:val="28"/>
          <w:szCs w:val="28"/>
        </w:rPr>
        <w:t xml:space="preserve"> бескровным методом, а также ликвидация всех свиней в очаге и радиусе 20 км от него. Больные и контактировавшие с </w:t>
      </w:r>
      <w:r w:rsidRPr="007B493D">
        <w:rPr>
          <w:rFonts w:ascii="Times New Roman" w:hAnsi="Times New Roman" w:cs="Times New Roman"/>
          <w:sz w:val="28"/>
          <w:szCs w:val="28"/>
        </w:rPr>
        <w:lastRenderedPageBreak/>
        <w:t xml:space="preserve">больными животными свиньи подлежат убою с последующим сжиганием трупов. </w:t>
      </w:r>
    </w:p>
    <w:p w:rsidR="00650C84" w:rsidRPr="007B493D" w:rsidRDefault="00650C84" w:rsidP="0001166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3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минимизировать риск заноса вируса в Ваше личное подсобное хозяйство необходимо:</w:t>
      </w:r>
    </w:p>
    <w:p w:rsidR="00476C77" w:rsidRPr="007B493D" w:rsidRDefault="00476C77" w:rsidP="0001166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B493D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содержать свиней в закрытых помещениях,</w:t>
      </w:r>
      <w:r w:rsidRPr="007B493D">
        <w:rPr>
          <w:rFonts w:ascii="Times New Roman" w:hAnsi="Times New Roman" w:cs="Times New Roman"/>
          <w:sz w:val="28"/>
          <w:szCs w:val="28"/>
        </w:rPr>
        <w:t xml:space="preserve"> </w:t>
      </w:r>
      <w:r w:rsidRPr="007B49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свободного выгула свиней, контакта их с другими животными</w:t>
      </w:r>
      <w:r w:rsidRPr="007B493D">
        <w:rPr>
          <w:rFonts w:ascii="Times New Roman" w:hAnsi="Times New Roman" w:cs="Times New Roman"/>
          <w:sz w:val="28"/>
          <w:szCs w:val="28"/>
        </w:rPr>
        <w:t>;</w:t>
      </w:r>
    </w:p>
    <w:p w:rsidR="00476C77" w:rsidRPr="007B493D" w:rsidRDefault="00476C77" w:rsidP="0001166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B493D">
        <w:rPr>
          <w:rFonts w:ascii="Times New Roman" w:hAnsi="Times New Roman" w:cs="Times New Roman"/>
          <w:sz w:val="28"/>
          <w:szCs w:val="28"/>
        </w:rPr>
        <w:t xml:space="preserve">-  проводить регулярные обработки свиней, а также свиноводческих помещений от кровососущих насекомых (клещей, вшей, блох), постоянно вести борьбу с грызунами; </w:t>
      </w:r>
    </w:p>
    <w:p w:rsidR="00476C77" w:rsidRPr="007B493D" w:rsidRDefault="00476C77" w:rsidP="0001166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B493D">
        <w:rPr>
          <w:rFonts w:ascii="Times New Roman" w:hAnsi="Times New Roman" w:cs="Times New Roman"/>
          <w:sz w:val="28"/>
          <w:szCs w:val="28"/>
        </w:rPr>
        <w:t xml:space="preserve">- не завозить свиней без согласования с Государственной ветеринарной службой; </w:t>
      </w:r>
    </w:p>
    <w:p w:rsidR="007735A4" w:rsidRPr="007B493D" w:rsidRDefault="00476C77" w:rsidP="0001166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B493D">
        <w:rPr>
          <w:rFonts w:ascii="Times New Roman" w:hAnsi="Times New Roman" w:cs="Times New Roman"/>
          <w:sz w:val="28"/>
          <w:szCs w:val="28"/>
        </w:rPr>
        <w:t xml:space="preserve">- не использовать для кормления животных корма, не прошедшие термическую обработку (проварку), особенно корма животного происхождения; </w:t>
      </w:r>
    </w:p>
    <w:p w:rsidR="00011662" w:rsidRDefault="007735A4" w:rsidP="0001166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B493D">
        <w:rPr>
          <w:rFonts w:ascii="Times New Roman" w:hAnsi="Times New Roman" w:cs="Times New Roman"/>
          <w:sz w:val="28"/>
          <w:szCs w:val="28"/>
        </w:rPr>
        <w:t>- </w:t>
      </w:r>
      <w:r w:rsidR="00476C77" w:rsidRPr="007B493D">
        <w:rPr>
          <w:rFonts w:ascii="Times New Roman" w:hAnsi="Times New Roman" w:cs="Times New Roman"/>
          <w:sz w:val="28"/>
          <w:szCs w:val="28"/>
        </w:rPr>
        <w:t>обо всех случаях заболевания, подозрения на заболевание или падежа</w:t>
      </w:r>
      <w:r w:rsidR="00011662">
        <w:rPr>
          <w:rFonts w:ascii="Times New Roman" w:hAnsi="Times New Roman" w:cs="Times New Roman"/>
          <w:sz w:val="28"/>
          <w:szCs w:val="28"/>
        </w:rPr>
        <w:t xml:space="preserve"> </w:t>
      </w:r>
      <w:r w:rsidR="00476C77" w:rsidRPr="007B493D">
        <w:rPr>
          <w:rFonts w:ascii="Times New Roman" w:hAnsi="Times New Roman" w:cs="Times New Roman"/>
          <w:sz w:val="28"/>
          <w:szCs w:val="28"/>
        </w:rPr>
        <w:t xml:space="preserve">животных незамедлительно сообщать </w:t>
      </w:r>
      <w:r w:rsidR="00011662">
        <w:rPr>
          <w:rFonts w:ascii="Times New Roman" w:hAnsi="Times New Roman" w:cs="Times New Roman"/>
          <w:sz w:val="28"/>
          <w:szCs w:val="28"/>
        </w:rPr>
        <w:t>по телефонам:</w:t>
      </w:r>
    </w:p>
    <w:p w:rsidR="00476C77" w:rsidRPr="00306A91" w:rsidRDefault="00011662" w:rsidP="002639A3">
      <w:pPr>
        <w:pStyle w:val="1"/>
        <w:shd w:val="clear" w:color="auto" w:fill="FFFFFF"/>
        <w:spacing w:before="0" w:beforeAutospacing="0" w:after="0" w:afterAutospacing="0" w:line="390" w:lineRule="atLeast"/>
        <w:ind w:left="-15"/>
        <w:rPr>
          <w:b w:val="0"/>
          <w:sz w:val="28"/>
          <w:szCs w:val="28"/>
        </w:rPr>
      </w:pPr>
      <w:r w:rsidRPr="00311BFD">
        <w:rPr>
          <w:color w:val="000000"/>
          <w:sz w:val="28"/>
          <w:szCs w:val="28"/>
        </w:rPr>
        <w:t>- </w:t>
      </w:r>
      <w:r w:rsidRPr="002639A3">
        <w:rPr>
          <w:b w:val="0"/>
          <w:color w:val="000000"/>
          <w:sz w:val="28"/>
          <w:szCs w:val="28"/>
        </w:rPr>
        <w:t xml:space="preserve">Пермская </w:t>
      </w:r>
      <w:r w:rsidR="002639A3" w:rsidRPr="002639A3">
        <w:rPr>
          <w:b w:val="0"/>
          <w:color w:val="000000"/>
          <w:sz w:val="28"/>
          <w:szCs w:val="28"/>
        </w:rPr>
        <w:t>станция по борьбе с болезнями животных</w:t>
      </w:r>
      <w:r w:rsidR="002639A3">
        <w:rPr>
          <w:b w:val="0"/>
          <w:color w:val="000000"/>
          <w:sz w:val="28"/>
          <w:szCs w:val="28"/>
        </w:rPr>
        <w:t xml:space="preserve"> 8</w:t>
      </w:r>
      <w:r w:rsidRPr="002639A3">
        <w:rPr>
          <w:b w:val="0"/>
          <w:color w:val="000000"/>
          <w:sz w:val="28"/>
          <w:szCs w:val="28"/>
        </w:rPr>
        <w:t xml:space="preserve"> (342) 226-62-47, 226-21-09;</w:t>
      </w:r>
      <w:r w:rsidRPr="002639A3">
        <w:rPr>
          <w:b w:val="0"/>
          <w:color w:val="000000"/>
          <w:sz w:val="28"/>
          <w:szCs w:val="28"/>
        </w:rPr>
        <w:br/>
        <w:t>- </w:t>
      </w:r>
      <w:r w:rsidRPr="008A74EF">
        <w:rPr>
          <w:b w:val="0"/>
          <w:color w:val="000000"/>
          <w:sz w:val="28"/>
          <w:szCs w:val="28"/>
        </w:rPr>
        <w:t xml:space="preserve">Управление </w:t>
      </w:r>
      <w:proofErr w:type="spellStart"/>
      <w:r w:rsidR="008A74EF" w:rsidRPr="008A74EF">
        <w:rPr>
          <w:b w:val="0"/>
          <w:bCs w:val="0"/>
          <w:color w:val="333333"/>
          <w:sz w:val="28"/>
          <w:szCs w:val="28"/>
          <w:shd w:val="clear" w:color="auto" w:fill="FFFFFF"/>
        </w:rPr>
        <w:t>Россельхознадзора</w:t>
      </w:r>
      <w:proofErr w:type="spellEnd"/>
      <w:r w:rsidRPr="008A74EF">
        <w:rPr>
          <w:b w:val="0"/>
          <w:color w:val="000000"/>
          <w:sz w:val="28"/>
          <w:szCs w:val="28"/>
        </w:rPr>
        <w:t xml:space="preserve"> по Кировской</w:t>
      </w:r>
      <w:r w:rsidRPr="002639A3">
        <w:rPr>
          <w:b w:val="0"/>
          <w:color w:val="000000"/>
          <w:sz w:val="28"/>
          <w:szCs w:val="28"/>
        </w:rPr>
        <w:t xml:space="preserve"> области</w:t>
      </w:r>
      <w:r w:rsidRPr="00311BFD">
        <w:rPr>
          <w:color w:val="000000"/>
          <w:sz w:val="28"/>
          <w:szCs w:val="28"/>
        </w:rPr>
        <w:t xml:space="preserve">, </w:t>
      </w:r>
      <w:r w:rsidRPr="00306A91">
        <w:rPr>
          <w:b w:val="0"/>
          <w:color w:val="000000"/>
          <w:sz w:val="28"/>
          <w:szCs w:val="28"/>
        </w:rPr>
        <w:t>Удмуртской Республики</w:t>
      </w:r>
      <w:r w:rsidR="008A74EF">
        <w:rPr>
          <w:b w:val="0"/>
          <w:color w:val="000000"/>
          <w:sz w:val="28"/>
          <w:szCs w:val="28"/>
        </w:rPr>
        <w:t xml:space="preserve"> </w:t>
      </w:r>
      <w:bookmarkStart w:id="0" w:name="_GoBack"/>
      <w:bookmarkEnd w:id="0"/>
      <w:r w:rsidRPr="00306A91">
        <w:rPr>
          <w:b w:val="0"/>
          <w:color w:val="000000"/>
          <w:sz w:val="28"/>
          <w:szCs w:val="28"/>
        </w:rPr>
        <w:t xml:space="preserve">и Пермскому краю 8 (342) 297-93-47. </w:t>
      </w:r>
    </w:p>
    <w:p w:rsidR="00476C77" w:rsidRPr="007B493D" w:rsidRDefault="00476C77" w:rsidP="00650C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76C77" w:rsidRPr="007B493D" w:rsidSect="005E5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📌" style="width:12pt;height:12pt;visibility:visible;mso-wrap-style:square" o:bullet="t">
        <v:imagedata r:id="rId1" o:title="📌"/>
      </v:shape>
    </w:pict>
  </w:numPicBullet>
  <w:abstractNum w:abstractNumId="0" w15:restartNumberingAfterBreak="0">
    <w:nsid w:val="2A3E40C1"/>
    <w:multiLevelType w:val="multilevel"/>
    <w:tmpl w:val="F51E4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4835DC"/>
    <w:multiLevelType w:val="multilevel"/>
    <w:tmpl w:val="DEA6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3E513E"/>
    <w:multiLevelType w:val="hybridMultilevel"/>
    <w:tmpl w:val="DA0A5468"/>
    <w:lvl w:ilvl="0" w:tplc="7A7415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CEB9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3E5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1A51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6C02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F82E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582A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68CF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ADD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578704E"/>
    <w:multiLevelType w:val="multilevel"/>
    <w:tmpl w:val="71B0E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7573"/>
    <w:rsid w:val="00011662"/>
    <w:rsid w:val="00067573"/>
    <w:rsid w:val="00075214"/>
    <w:rsid w:val="0008643E"/>
    <w:rsid w:val="00122CFF"/>
    <w:rsid w:val="002639A3"/>
    <w:rsid w:val="002E1E13"/>
    <w:rsid w:val="00306A91"/>
    <w:rsid w:val="00476C77"/>
    <w:rsid w:val="004914F0"/>
    <w:rsid w:val="00520A1D"/>
    <w:rsid w:val="0057432F"/>
    <w:rsid w:val="005A156F"/>
    <w:rsid w:val="005A53DA"/>
    <w:rsid w:val="005C4A13"/>
    <w:rsid w:val="005E03C8"/>
    <w:rsid w:val="005E553C"/>
    <w:rsid w:val="00650C84"/>
    <w:rsid w:val="00653EDB"/>
    <w:rsid w:val="007167E4"/>
    <w:rsid w:val="00752DD8"/>
    <w:rsid w:val="007735A4"/>
    <w:rsid w:val="007B493D"/>
    <w:rsid w:val="0080411E"/>
    <w:rsid w:val="008A74EF"/>
    <w:rsid w:val="00930A2F"/>
    <w:rsid w:val="0097000B"/>
    <w:rsid w:val="009F7B3B"/>
    <w:rsid w:val="00C96386"/>
    <w:rsid w:val="00E8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7A918"/>
  <w15:docId w15:val="{103A6FCD-9674-4EA6-BEBE-DF7E95667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53C"/>
  </w:style>
  <w:style w:type="paragraph" w:styleId="1">
    <w:name w:val="heading 1"/>
    <w:basedOn w:val="a"/>
    <w:link w:val="10"/>
    <w:uiPriority w:val="9"/>
    <w:qFormat/>
    <w:rsid w:val="000675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75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67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7573"/>
    <w:rPr>
      <w:b/>
      <w:bCs/>
    </w:rPr>
  </w:style>
  <w:style w:type="paragraph" w:styleId="a5">
    <w:name w:val="List Paragraph"/>
    <w:basedOn w:val="a"/>
    <w:uiPriority w:val="34"/>
    <w:qFormat/>
    <w:rsid w:val="005C4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8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8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Denisova</cp:lastModifiedBy>
  <cp:revision>20</cp:revision>
  <dcterms:created xsi:type="dcterms:W3CDTF">2025-03-10T08:41:00Z</dcterms:created>
  <dcterms:modified xsi:type="dcterms:W3CDTF">2025-09-11T04:08:00Z</dcterms:modified>
</cp:coreProperties>
</file>